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863" w:rsidRDefault="007D7863" w:rsidP="007D7863">
      <w:pPr>
        <w:pStyle w:val="Heading1"/>
      </w:pPr>
      <w:r w:rsidRPr="00D16184">
        <w:t>Hardware Recommendations</w:t>
      </w:r>
    </w:p>
    <w:p w:rsidR="007D7863" w:rsidRPr="00454A99" w:rsidRDefault="00454A99" w:rsidP="007D7863">
      <w:pPr>
        <w:rPr>
          <w:rFonts w:asciiTheme="minorHAnsi" w:hAnsiTheme="minorHAnsi" w:cstheme="minorHAnsi"/>
          <w:sz w:val="20"/>
          <w:szCs w:val="20"/>
        </w:rPr>
      </w:pPr>
      <w:r w:rsidRPr="00454A99">
        <w:rPr>
          <w:rFonts w:asciiTheme="minorHAnsi" w:hAnsiTheme="minorHAnsi" w:cstheme="minorHAnsi"/>
          <w:sz w:val="20"/>
          <w:szCs w:val="20"/>
        </w:rPr>
        <w:t>Revision 2013-03-05</w:t>
      </w:r>
    </w:p>
    <w:p w:rsidR="00454A99" w:rsidRPr="007D7863" w:rsidRDefault="00454A99" w:rsidP="007D7863"/>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Below are hardware recommendations and hard disk space estimates to assist with your procurement of servers/virtual mach</w:t>
      </w:r>
      <w:bookmarkStart w:id="0" w:name="_GoBack"/>
      <w:bookmarkEnd w:id="0"/>
      <w:r w:rsidRPr="00D16184">
        <w:rPr>
          <w:rFonts w:asciiTheme="minorHAnsi" w:hAnsiTheme="minorHAnsi" w:cstheme="minorHAnsi"/>
          <w:sz w:val="20"/>
          <w:szCs w:val="20"/>
        </w:rPr>
        <w:t>ines to host the ADSI Shipping System. This estimate assumes that the Q/</w:t>
      </w:r>
      <w:proofErr w:type="gramStart"/>
      <w:r w:rsidRPr="00D16184">
        <w:rPr>
          <w:rFonts w:asciiTheme="minorHAnsi" w:hAnsiTheme="minorHAnsi" w:cstheme="minorHAnsi"/>
          <w:sz w:val="20"/>
          <w:szCs w:val="20"/>
        </w:rPr>
        <w:t>A and</w:t>
      </w:r>
      <w:proofErr w:type="gramEnd"/>
      <w:r w:rsidRPr="00D16184">
        <w:rPr>
          <w:rFonts w:asciiTheme="minorHAnsi" w:hAnsiTheme="minorHAnsi" w:cstheme="minorHAnsi"/>
          <w:sz w:val="20"/>
          <w:szCs w:val="20"/>
        </w:rPr>
        <w:t xml:space="preserve"> Production environments will have their SQL databases managed by your database team, and the Development Environment will have its own. These are only suggestions and the decision to add or subtract environments can be discussed. Any of these servers may be </w:t>
      </w:r>
      <w:proofErr w:type="gramStart"/>
      <w:r w:rsidRPr="00D16184">
        <w:rPr>
          <w:rFonts w:asciiTheme="minorHAnsi" w:hAnsiTheme="minorHAnsi" w:cstheme="minorHAnsi"/>
          <w:sz w:val="20"/>
          <w:szCs w:val="20"/>
        </w:rPr>
        <w:t>Virtualized</w:t>
      </w:r>
      <w:proofErr w:type="gramEnd"/>
      <w:r w:rsidRPr="00D16184">
        <w:rPr>
          <w:rFonts w:asciiTheme="minorHAnsi" w:hAnsiTheme="minorHAnsi" w:cstheme="minorHAnsi"/>
          <w:sz w:val="20"/>
          <w:szCs w:val="20"/>
        </w:rPr>
        <w:t>.</w:t>
      </w:r>
    </w:p>
    <w:p w:rsidR="007D7863" w:rsidRPr="00D16184" w:rsidRDefault="007D7863" w:rsidP="007D7863">
      <w:pPr>
        <w:rPr>
          <w:rFonts w:asciiTheme="minorHAnsi" w:hAnsiTheme="minorHAnsi" w:cstheme="minorHAnsi"/>
        </w:rPr>
      </w:pPr>
    </w:p>
    <w:p w:rsidR="007D7863" w:rsidRPr="00D16184" w:rsidRDefault="007D7863" w:rsidP="007D7863">
      <w:pPr>
        <w:pStyle w:val="Heading2"/>
      </w:pPr>
      <w:r w:rsidRPr="00D16184">
        <w:t>Development Environment</w:t>
      </w: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Application &amp; SQL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x64 Quad Core</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2-4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Software: MS SQL Server 2012</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Hard Drive Recommendation:</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.NET, IIS, Page File</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40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MSSQL </w:t>
            </w:r>
            <w:proofErr w:type="spellStart"/>
            <w:r w:rsidRPr="00D16184">
              <w:rPr>
                <w:rFonts w:asciiTheme="minorHAnsi" w:hAnsiTheme="minorHAnsi" w:cstheme="minorHAnsi"/>
                <w:sz w:val="20"/>
                <w:szCs w:val="20"/>
              </w:rPr>
              <w:t>Executables</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ADSI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&amp; Logs</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FedEx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w:t>
            </w:r>
            <w:r w:rsidRPr="00D16184">
              <w:rPr>
                <w:rFonts w:asciiTheme="minorHAnsi" w:hAnsiTheme="minorHAnsi" w:cstheme="minorHAnsi"/>
                <w:b/>
                <w:sz w:val="20"/>
                <w:szCs w:val="20"/>
              </w:rPr>
              <w:t xml:space="preserve">(installed on </w:t>
            </w:r>
            <w:proofErr w:type="gramStart"/>
            <w:r w:rsidRPr="00D16184">
              <w:rPr>
                <w:rFonts w:asciiTheme="minorHAnsi" w:hAnsiTheme="minorHAnsi" w:cstheme="minorHAnsi"/>
                <w:b/>
                <w:sz w:val="20"/>
                <w:szCs w:val="20"/>
              </w:rPr>
              <w:t>C:</w:t>
            </w:r>
            <w:proofErr w:type="gramEnd"/>
            <w:r w:rsidRPr="00D16184">
              <w:rPr>
                <w:rFonts w:asciiTheme="minorHAnsi" w:hAnsiTheme="minorHAnsi" w:cstheme="minorHAnsi"/>
                <w:b/>
                <w:sz w:val="20"/>
                <w:szCs w:val="20"/>
              </w:rPr>
              <w:t>)</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ADSI SQL Databases</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75</w:t>
            </w:r>
          </w:p>
        </w:tc>
      </w:tr>
    </w:tbl>
    <w:p w:rsidR="007D7863" w:rsidRPr="00D16184" w:rsidRDefault="007D7863" w:rsidP="007D7863">
      <w:pPr>
        <w:rPr>
          <w:rFonts w:asciiTheme="minorHAnsi" w:hAnsiTheme="minorHAnsi" w:cstheme="minorHAnsi"/>
        </w:rPr>
      </w:pPr>
    </w:p>
    <w:p w:rsidR="007D7863" w:rsidRDefault="007D7863" w:rsidP="007D7863">
      <w:pPr>
        <w:rPr>
          <w:rFonts w:asciiTheme="minorHAnsi" w:hAnsiTheme="minorHAnsi" w:cstheme="minorHAnsi"/>
          <w:sz w:val="20"/>
          <w:szCs w:val="20"/>
        </w:rPr>
      </w:pPr>
      <w:r w:rsidRPr="00D16184">
        <w:rPr>
          <w:rFonts w:asciiTheme="minorHAnsi" w:hAnsiTheme="minorHAnsi" w:cstheme="minorHAnsi"/>
          <w:b/>
          <w:sz w:val="20"/>
          <w:szCs w:val="20"/>
          <w:u w:val="single"/>
        </w:rPr>
        <w:t>Note:</w:t>
      </w:r>
      <w:r w:rsidRPr="00D16184">
        <w:rPr>
          <w:rFonts w:asciiTheme="minorHAnsi" w:hAnsiTheme="minorHAnsi" w:cstheme="minorHAnsi"/>
          <w:sz w:val="20"/>
          <w:szCs w:val="20"/>
        </w:rPr>
        <w:t xml:space="preserve"> Development Environment may need to scale for larger volume shipping customers. </w:t>
      </w:r>
    </w:p>
    <w:p w:rsidR="007D7863" w:rsidRPr="00D16184" w:rsidRDefault="007D7863" w:rsidP="007D7863">
      <w:pPr>
        <w:pStyle w:val="Heading2"/>
      </w:pPr>
      <w:r w:rsidRPr="00D16184">
        <w:br w:type="page"/>
      </w:r>
      <w:r w:rsidRPr="00D16184">
        <w:lastRenderedPageBreak/>
        <w:t>Q/A or Production Environment for &lt; 1,000 Packages/Day</w:t>
      </w: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Application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x64 Quad Core</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4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Software: MS SQL Server 2012</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Hard Drive Recommendation:</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.NET, IIS, Page File</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60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ADSI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&amp; Logs</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FedEx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w:t>
            </w:r>
            <w:r w:rsidRPr="00D16184">
              <w:rPr>
                <w:rFonts w:asciiTheme="minorHAnsi" w:hAnsiTheme="minorHAnsi" w:cstheme="minorHAnsi"/>
                <w:b/>
                <w:sz w:val="20"/>
                <w:szCs w:val="20"/>
              </w:rPr>
              <w:t xml:space="preserve">(installed on </w:t>
            </w:r>
            <w:proofErr w:type="gramStart"/>
            <w:r w:rsidRPr="00D16184">
              <w:rPr>
                <w:rFonts w:asciiTheme="minorHAnsi" w:hAnsiTheme="minorHAnsi" w:cstheme="minorHAnsi"/>
                <w:b/>
                <w:sz w:val="20"/>
                <w:szCs w:val="20"/>
              </w:rPr>
              <w:t>C:</w:t>
            </w:r>
            <w:proofErr w:type="gramEnd"/>
            <w:r w:rsidRPr="00D16184">
              <w:rPr>
                <w:rFonts w:asciiTheme="minorHAnsi" w:hAnsiTheme="minorHAnsi" w:cstheme="minorHAnsi"/>
                <w:b/>
                <w:sz w:val="20"/>
                <w:szCs w:val="20"/>
              </w:rPr>
              <w:t>)</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MSSQL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(if applicable)</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ADSI SQL Databases (if applicable)</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105</w:t>
            </w:r>
          </w:p>
        </w:tc>
      </w:tr>
    </w:tbl>
    <w:p w:rsidR="007D7863" w:rsidRPr="00D16184" w:rsidRDefault="007D7863" w:rsidP="007D7863">
      <w:pPr>
        <w:rPr>
          <w:rFonts w:asciiTheme="minorHAnsi" w:hAnsiTheme="minorHAnsi" w:cstheme="minorHAnsi"/>
        </w:rPr>
      </w:pPr>
    </w:p>
    <w:p w:rsidR="007D7863" w:rsidRPr="00D16184" w:rsidRDefault="007D7863" w:rsidP="007D7863">
      <w:pPr>
        <w:rPr>
          <w:rFonts w:asciiTheme="minorHAnsi" w:hAnsiTheme="minorHAnsi" w:cstheme="minorHAnsi"/>
          <w:sz w:val="20"/>
          <w:szCs w:val="20"/>
        </w:rPr>
      </w:pPr>
      <w:r w:rsidRPr="00B0179B">
        <w:rPr>
          <w:rFonts w:asciiTheme="minorHAnsi" w:hAnsiTheme="minorHAnsi" w:cstheme="minorHAnsi"/>
          <w:b/>
          <w:sz w:val="20"/>
          <w:szCs w:val="20"/>
        </w:rPr>
        <w:t>Customer SQL Server</w:t>
      </w:r>
      <w:r w:rsidRPr="00D16184">
        <w:rPr>
          <w:rFonts w:asciiTheme="minorHAnsi" w:hAnsiTheme="minorHAnsi" w:cstheme="minorHAnsi"/>
          <w:sz w:val="20"/>
          <w:szCs w:val="20"/>
        </w:rPr>
        <w:t xml:space="preserve"> (if not on Production Server)</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(These database sizes assume </w:t>
      </w:r>
      <w:proofErr w:type="gramStart"/>
      <w:r w:rsidRPr="00D16184">
        <w:rPr>
          <w:rFonts w:asciiTheme="minorHAnsi" w:hAnsiTheme="minorHAnsi" w:cstheme="minorHAnsi"/>
          <w:sz w:val="20"/>
          <w:szCs w:val="20"/>
        </w:rPr>
        <w:t>a 1</w:t>
      </w:r>
      <w:proofErr w:type="gramEnd"/>
      <w:r w:rsidRPr="00D16184">
        <w:rPr>
          <w:rFonts w:asciiTheme="minorHAnsi" w:hAnsiTheme="minorHAnsi" w:cstheme="minorHAnsi"/>
          <w:sz w:val="20"/>
          <w:szCs w:val="20"/>
        </w:rPr>
        <w:t xml:space="preserve"> year retention and a Full SQL Recovery Model. It assumes that the Log and DB file backups are stored elsewhere and are managed by the customer) </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Database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ADSI_Shipping</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ADSI_ConnectShip</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ADSI_FedEx</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15</w:t>
            </w:r>
          </w:p>
        </w:tc>
      </w:tr>
    </w:tbl>
    <w:p w:rsidR="007D7863" w:rsidRPr="00D16184" w:rsidRDefault="007D7863" w:rsidP="007D7863">
      <w:pPr>
        <w:rPr>
          <w:rFonts w:asciiTheme="minorHAnsi" w:hAnsiTheme="minorHAnsi" w:cstheme="minorHAnsi"/>
        </w:rPr>
      </w:pPr>
    </w:p>
    <w:p w:rsidR="007D7863" w:rsidRPr="00D16184" w:rsidRDefault="007D7863" w:rsidP="007D7863">
      <w:pPr>
        <w:rPr>
          <w:rFonts w:asciiTheme="minorHAnsi" w:hAnsiTheme="minorHAnsi" w:cstheme="minorHAnsi"/>
          <w:b/>
          <w:sz w:val="20"/>
          <w:szCs w:val="20"/>
          <w:u w:val="single"/>
        </w:rPr>
      </w:pPr>
    </w:p>
    <w:p w:rsidR="007D7863" w:rsidRPr="00D16184" w:rsidRDefault="007D7863" w:rsidP="007D7863">
      <w:pPr>
        <w:pStyle w:val="Heading2"/>
      </w:pPr>
      <w:r w:rsidRPr="00D16184">
        <w:br w:type="page"/>
      </w:r>
      <w:r w:rsidRPr="00D16184">
        <w:lastRenderedPageBreak/>
        <w:t>Q/A &amp; Production Environments for At Least 5,000 Packages/Day</w:t>
      </w: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Application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x64 Quad Core 2 GHz or better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6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Software: MS SQL Server 2012</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Hard Drive Recommendation:</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.NET, IIS, Page File</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ADSI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&amp; Logs</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35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FedEx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w:t>
            </w:r>
            <w:r w:rsidRPr="00D16184">
              <w:rPr>
                <w:rFonts w:asciiTheme="minorHAnsi" w:hAnsiTheme="minorHAnsi" w:cstheme="minorHAnsi"/>
                <w:b/>
                <w:sz w:val="20"/>
                <w:szCs w:val="20"/>
              </w:rPr>
              <w:t xml:space="preserve">(installed on </w:t>
            </w:r>
            <w:proofErr w:type="gramStart"/>
            <w:r w:rsidRPr="00D16184">
              <w:rPr>
                <w:rFonts w:asciiTheme="minorHAnsi" w:hAnsiTheme="minorHAnsi" w:cstheme="minorHAnsi"/>
                <w:b/>
                <w:sz w:val="20"/>
                <w:szCs w:val="20"/>
              </w:rPr>
              <w:t>C:</w:t>
            </w:r>
            <w:proofErr w:type="gramEnd"/>
            <w:r w:rsidRPr="00D16184">
              <w:rPr>
                <w:rFonts w:asciiTheme="minorHAnsi" w:hAnsiTheme="minorHAnsi" w:cstheme="minorHAnsi"/>
                <w:b/>
                <w:sz w:val="20"/>
                <w:szCs w:val="20"/>
              </w:rPr>
              <w:t>)</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125</w:t>
            </w:r>
          </w:p>
        </w:tc>
      </w:tr>
    </w:tbl>
    <w:p w:rsidR="007D7863" w:rsidRPr="00D16184" w:rsidRDefault="007D7863" w:rsidP="007D7863">
      <w:pPr>
        <w:rPr>
          <w:rFonts w:asciiTheme="minorHAnsi" w:hAnsiTheme="minorHAnsi" w:cstheme="minorHAnsi"/>
        </w:rPr>
      </w:pP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Customer SQL Server</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(These database sizes assume </w:t>
      </w:r>
      <w:proofErr w:type="gramStart"/>
      <w:r w:rsidRPr="00D16184">
        <w:rPr>
          <w:rFonts w:asciiTheme="minorHAnsi" w:hAnsiTheme="minorHAnsi" w:cstheme="minorHAnsi"/>
          <w:sz w:val="20"/>
          <w:szCs w:val="20"/>
        </w:rPr>
        <w:t>a 1</w:t>
      </w:r>
      <w:proofErr w:type="gramEnd"/>
      <w:r w:rsidRPr="00D16184">
        <w:rPr>
          <w:rFonts w:asciiTheme="minorHAnsi" w:hAnsiTheme="minorHAnsi" w:cstheme="minorHAnsi"/>
          <w:sz w:val="20"/>
          <w:szCs w:val="20"/>
        </w:rPr>
        <w:t xml:space="preserve"> year retention and a Full SQL Recovery Model. It assumes that the Log and DB file backups are stored elsewhere and are managed by the customer) </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Database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ADSI_Shipping</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ADSI_ConnectShip</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ADSI_FedEx</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30</w:t>
            </w:r>
          </w:p>
        </w:tc>
      </w:tr>
    </w:tbl>
    <w:p w:rsidR="007D7863" w:rsidRPr="00D16184" w:rsidRDefault="007D7863" w:rsidP="007D7863">
      <w:pPr>
        <w:rPr>
          <w:rFonts w:asciiTheme="minorHAnsi" w:hAnsiTheme="minorHAnsi" w:cstheme="minorHAnsi"/>
          <w:sz w:val="20"/>
          <w:szCs w:val="20"/>
        </w:rPr>
      </w:pPr>
    </w:p>
    <w:p w:rsidR="007D7863" w:rsidRPr="00D16184" w:rsidRDefault="007D7863" w:rsidP="007D7863">
      <w:pPr>
        <w:rPr>
          <w:rFonts w:asciiTheme="minorHAnsi" w:hAnsiTheme="minorHAnsi" w:cstheme="minorHAnsi"/>
          <w:sz w:val="20"/>
          <w:szCs w:val="20"/>
        </w:rPr>
      </w:pPr>
    </w:p>
    <w:p w:rsidR="007D7863" w:rsidRPr="00D16184" w:rsidRDefault="007D7863" w:rsidP="007D7863">
      <w:pPr>
        <w:pStyle w:val="Heading2"/>
      </w:pPr>
      <w:r w:rsidRPr="00D16184">
        <w:br w:type="page"/>
      </w:r>
      <w:r w:rsidRPr="00D16184">
        <w:lastRenderedPageBreak/>
        <w:t>Q/A &amp; Production Environments for At Least 10,000 Packages/Day</w:t>
      </w: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Application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Xeon x64 Quad Core 2.5GHz or better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8+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HD: 150+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Load Balancing is recommended.</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 Paging</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ADSI </w:t>
            </w:r>
            <w:proofErr w:type="spellStart"/>
            <w:r w:rsidRPr="00D16184">
              <w:rPr>
                <w:rFonts w:asciiTheme="minorHAnsi" w:hAnsiTheme="minorHAnsi" w:cstheme="minorHAnsi"/>
                <w:sz w:val="20"/>
                <w:szCs w:val="20"/>
              </w:rPr>
              <w:t>Executables</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150</w:t>
            </w:r>
          </w:p>
        </w:tc>
      </w:tr>
    </w:tbl>
    <w:p w:rsidR="007D7863" w:rsidRPr="00D16184" w:rsidRDefault="007D7863" w:rsidP="007D7863">
      <w:pPr>
        <w:rPr>
          <w:rFonts w:asciiTheme="minorHAnsi" w:hAnsiTheme="minorHAnsi" w:cstheme="minorHAnsi"/>
        </w:rPr>
      </w:pP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FedEx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Depending on FedEx volume, FedEx may optionally be installed on the ADSI Application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Xeon x64 Quad Core 2.5GHz or better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6-8+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HD: 105+ GB</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 Paging</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FedEx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(installed on </w:t>
            </w:r>
            <w:proofErr w:type="gramStart"/>
            <w:r w:rsidRPr="00D16184">
              <w:rPr>
                <w:rFonts w:asciiTheme="minorHAnsi" w:hAnsiTheme="minorHAnsi" w:cstheme="minorHAnsi"/>
                <w:sz w:val="20"/>
                <w:szCs w:val="20"/>
              </w:rPr>
              <w:t>C:</w:t>
            </w:r>
            <w:proofErr w:type="gramEnd"/>
            <w:r w:rsidRPr="00D16184">
              <w:rPr>
                <w:rFonts w:asciiTheme="minorHAnsi" w:hAnsiTheme="minorHAnsi" w:cstheme="minorHAnsi"/>
                <w:sz w:val="20"/>
                <w:szCs w:val="20"/>
              </w:rPr>
              <w:t>)</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30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105</w:t>
            </w:r>
          </w:p>
        </w:tc>
      </w:tr>
    </w:tbl>
    <w:p w:rsidR="007D7863" w:rsidRPr="00D16184" w:rsidRDefault="007D7863" w:rsidP="007D7863">
      <w:pPr>
        <w:rPr>
          <w:rFonts w:asciiTheme="minorHAnsi" w:hAnsiTheme="minorHAnsi" w:cstheme="minorHAnsi"/>
        </w:rPr>
      </w:pP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Customer SQL Server</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(These database sizes assume 10,000 packages a day with </w:t>
      </w:r>
      <w:proofErr w:type="gramStart"/>
      <w:r w:rsidRPr="00D16184">
        <w:rPr>
          <w:rFonts w:asciiTheme="minorHAnsi" w:hAnsiTheme="minorHAnsi" w:cstheme="minorHAnsi"/>
          <w:sz w:val="20"/>
          <w:szCs w:val="20"/>
        </w:rPr>
        <w:t>a 1</w:t>
      </w:r>
      <w:proofErr w:type="gramEnd"/>
      <w:r w:rsidRPr="00D16184">
        <w:rPr>
          <w:rFonts w:asciiTheme="minorHAnsi" w:hAnsiTheme="minorHAnsi" w:cstheme="minorHAnsi"/>
          <w:sz w:val="20"/>
          <w:szCs w:val="20"/>
        </w:rPr>
        <w:t xml:space="preserve"> year retention and a Full SQL Recovery Model. It assumes that the Log and DB file backups are stored elsewhere and are managed by the customer) </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Database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ADSI_Shipping</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ADSI_ConnectShip</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ADSI_FedEx</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45</w:t>
            </w:r>
          </w:p>
        </w:tc>
      </w:tr>
    </w:tbl>
    <w:p w:rsidR="007D7863" w:rsidRPr="00D16184" w:rsidRDefault="007D7863" w:rsidP="007D7863">
      <w:pPr>
        <w:rPr>
          <w:rFonts w:asciiTheme="minorHAnsi" w:hAnsiTheme="minorHAnsi" w:cstheme="minorHAnsi"/>
          <w:sz w:val="20"/>
          <w:szCs w:val="20"/>
        </w:rPr>
      </w:pPr>
    </w:p>
    <w:p w:rsidR="007D7863" w:rsidRPr="00D16184" w:rsidRDefault="007D7863" w:rsidP="007D7863">
      <w:pPr>
        <w:pStyle w:val="Heading2"/>
      </w:pPr>
      <w:r w:rsidRPr="00D16184">
        <w:br w:type="page"/>
      </w:r>
      <w:r w:rsidRPr="00D16184">
        <w:lastRenderedPageBreak/>
        <w:t>Q/A &amp; Production Environments for &gt; 50,000 Packages/Day</w:t>
      </w: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Application Server x 3 (Load Balanced)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Xeon x64 Quad Core 2.5GHz or better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16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HD: 250+ GB (exclusively for ADSI/</w:t>
      </w:r>
      <w:proofErr w:type="spellStart"/>
      <w:r w:rsidRPr="00D16184">
        <w:rPr>
          <w:rFonts w:asciiTheme="minorHAnsi" w:hAnsiTheme="minorHAnsi" w:cstheme="minorHAnsi"/>
          <w:sz w:val="20"/>
          <w:szCs w:val="20"/>
        </w:rPr>
        <w:t>ConnectShip</w:t>
      </w:r>
      <w:proofErr w:type="spellEnd"/>
      <w:r w:rsidRPr="00D16184">
        <w:rPr>
          <w:rFonts w:asciiTheme="minorHAnsi" w:hAnsiTheme="minorHAnsi" w:cstheme="minorHAnsi"/>
          <w:sz w:val="20"/>
          <w:szCs w:val="20"/>
        </w:rPr>
        <w:t xml:space="preserve"> applications)</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 Paging</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125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ADSI </w:t>
            </w:r>
            <w:proofErr w:type="spellStart"/>
            <w:r w:rsidRPr="00D16184">
              <w:rPr>
                <w:rFonts w:asciiTheme="minorHAnsi" w:hAnsiTheme="minorHAnsi" w:cstheme="minorHAnsi"/>
                <w:sz w:val="20"/>
                <w:szCs w:val="20"/>
              </w:rPr>
              <w:t>Executables</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125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250</w:t>
            </w:r>
          </w:p>
        </w:tc>
      </w:tr>
    </w:tbl>
    <w:p w:rsidR="007D7863" w:rsidRPr="00D16184" w:rsidRDefault="007D7863" w:rsidP="007D7863">
      <w:pPr>
        <w:rPr>
          <w:rFonts w:asciiTheme="minorHAnsi" w:hAnsiTheme="minorHAnsi" w:cstheme="minorHAnsi"/>
        </w:rPr>
      </w:pP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ADSI FedEx Server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CPU: Intel Xeon x64 Quad Core 2.5GHz or better</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RAM 12 GB</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OS: Windows 2008 R2 Server (64 bit recommended)</w:t>
      </w:r>
    </w:p>
    <w:p w:rsidR="007D7863" w:rsidRPr="00D16184" w:rsidRDefault="007D7863" w:rsidP="007D7863">
      <w:pPr>
        <w:numPr>
          <w:ilvl w:val="0"/>
          <w:numId w:val="1"/>
        </w:numPr>
        <w:rPr>
          <w:rFonts w:asciiTheme="minorHAnsi" w:hAnsiTheme="minorHAnsi" w:cstheme="minorHAnsi"/>
          <w:sz w:val="20"/>
          <w:szCs w:val="20"/>
        </w:rPr>
      </w:pPr>
      <w:r w:rsidRPr="00D16184">
        <w:rPr>
          <w:rFonts w:asciiTheme="minorHAnsi" w:hAnsiTheme="minorHAnsi" w:cstheme="minorHAnsi"/>
          <w:sz w:val="20"/>
          <w:szCs w:val="20"/>
        </w:rPr>
        <w:t>HD: 175+ GB (exclusively for FedEx applications)</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Purpose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Operating System / Paging</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125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r w:rsidRPr="00D16184">
              <w:rPr>
                <w:rFonts w:asciiTheme="minorHAnsi" w:hAnsiTheme="minorHAnsi" w:cstheme="minorHAnsi"/>
                <w:sz w:val="20"/>
                <w:szCs w:val="20"/>
              </w:rPr>
              <w:t xml:space="preserve">FedEx </w:t>
            </w:r>
            <w:proofErr w:type="spellStart"/>
            <w:r w:rsidRPr="00D16184">
              <w:rPr>
                <w:rFonts w:asciiTheme="minorHAnsi" w:hAnsiTheme="minorHAnsi" w:cstheme="minorHAnsi"/>
                <w:sz w:val="20"/>
                <w:szCs w:val="20"/>
              </w:rPr>
              <w:t>Executables</w:t>
            </w:r>
            <w:proofErr w:type="spellEnd"/>
            <w:r w:rsidRPr="00D16184">
              <w:rPr>
                <w:rFonts w:asciiTheme="minorHAnsi" w:hAnsiTheme="minorHAnsi" w:cstheme="minorHAnsi"/>
                <w:sz w:val="20"/>
                <w:szCs w:val="20"/>
              </w:rPr>
              <w:t xml:space="preserve"> (installed on </w:t>
            </w:r>
            <w:proofErr w:type="gramStart"/>
            <w:r w:rsidRPr="00D16184">
              <w:rPr>
                <w:rFonts w:asciiTheme="minorHAnsi" w:hAnsiTheme="minorHAnsi" w:cstheme="minorHAnsi"/>
                <w:sz w:val="20"/>
                <w:szCs w:val="20"/>
              </w:rPr>
              <w:t>C:</w:t>
            </w:r>
            <w:proofErr w:type="gramEnd"/>
            <w:r w:rsidRPr="00D16184">
              <w:rPr>
                <w:rFonts w:asciiTheme="minorHAnsi" w:hAnsiTheme="minorHAnsi" w:cstheme="minorHAnsi"/>
                <w:sz w:val="20"/>
                <w:szCs w:val="20"/>
              </w:rPr>
              <w:t>)</w:t>
            </w:r>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50</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175</w:t>
            </w:r>
          </w:p>
        </w:tc>
      </w:tr>
    </w:tbl>
    <w:p w:rsidR="007D7863" w:rsidRPr="00D16184" w:rsidRDefault="007D7863" w:rsidP="007D7863">
      <w:pPr>
        <w:rPr>
          <w:rFonts w:asciiTheme="minorHAnsi" w:hAnsiTheme="minorHAnsi" w:cstheme="minorHAnsi"/>
        </w:rPr>
      </w:pPr>
    </w:p>
    <w:p w:rsidR="007D7863" w:rsidRPr="00B0179B" w:rsidRDefault="007D7863" w:rsidP="007D7863">
      <w:pPr>
        <w:rPr>
          <w:rFonts w:asciiTheme="minorHAnsi" w:hAnsiTheme="minorHAnsi" w:cstheme="minorHAnsi"/>
          <w:b/>
          <w:sz w:val="20"/>
          <w:szCs w:val="20"/>
        </w:rPr>
      </w:pPr>
      <w:r w:rsidRPr="00B0179B">
        <w:rPr>
          <w:rFonts w:asciiTheme="minorHAnsi" w:hAnsiTheme="minorHAnsi" w:cstheme="minorHAnsi"/>
          <w:b/>
          <w:sz w:val="20"/>
          <w:szCs w:val="20"/>
        </w:rPr>
        <w:t>Customer SQL Server</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(These database sizes assume 50,000 packages a day with </w:t>
      </w:r>
      <w:proofErr w:type="gramStart"/>
      <w:r w:rsidRPr="00D16184">
        <w:rPr>
          <w:rFonts w:asciiTheme="minorHAnsi" w:hAnsiTheme="minorHAnsi" w:cstheme="minorHAnsi"/>
          <w:sz w:val="20"/>
          <w:szCs w:val="20"/>
        </w:rPr>
        <w:t>a 1</w:t>
      </w:r>
      <w:proofErr w:type="gramEnd"/>
      <w:r w:rsidRPr="00D16184">
        <w:rPr>
          <w:rFonts w:asciiTheme="minorHAnsi" w:hAnsiTheme="minorHAnsi" w:cstheme="minorHAnsi"/>
          <w:sz w:val="20"/>
          <w:szCs w:val="20"/>
        </w:rPr>
        <w:t xml:space="preserve"> year retention and a Full SQL Recovery Model. It assumes that the Log and DB file backups are stored elsewhere and are managed by the customer) </w:t>
      </w:r>
    </w:p>
    <w:tbl>
      <w:tblPr>
        <w:tblW w:w="6160" w:type="dxa"/>
        <w:tblInd w:w="93" w:type="dxa"/>
        <w:tblLook w:val="0000" w:firstRow="0" w:lastRow="0" w:firstColumn="0" w:lastColumn="0" w:noHBand="0" w:noVBand="0"/>
      </w:tblPr>
      <w:tblGrid>
        <w:gridCol w:w="5020"/>
        <w:gridCol w:w="1140"/>
      </w:tblGrid>
      <w:tr w:rsidR="007D7863" w:rsidRPr="00D16184" w:rsidTr="00A53EAD">
        <w:trPr>
          <w:trHeight w:val="270"/>
        </w:trPr>
        <w:tc>
          <w:tcPr>
            <w:tcW w:w="50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Database</w:t>
            </w:r>
          </w:p>
        </w:tc>
        <w:tc>
          <w:tcPr>
            <w:tcW w:w="1140" w:type="dxa"/>
            <w:tcBorders>
              <w:top w:val="single" w:sz="8" w:space="0" w:color="auto"/>
              <w:left w:val="nil"/>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size(GB)</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ADSI_Shipping</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ADSI_ConnectShip</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auto"/>
            <w:noWrap/>
            <w:vAlign w:val="bottom"/>
          </w:tcPr>
          <w:p w:rsidR="007D7863" w:rsidRPr="00D16184" w:rsidRDefault="007D7863" w:rsidP="00A53EAD">
            <w:pPr>
              <w:rPr>
                <w:rFonts w:asciiTheme="minorHAnsi" w:hAnsiTheme="minorHAnsi" w:cstheme="minorHAnsi"/>
                <w:sz w:val="20"/>
                <w:szCs w:val="20"/>
              </w:rPr>
            </w:pPr>
            <w:proofErr w:type="spellStart"/>
            <w:r w:rsidRPr="00D16184">
              <w:rPr>
                <w:rFonts w:asciiTheme="minorHAnsi" w:hAnsiTheme="minorHAnsi" w:cstheme="minorHAnsi"/>
                <w:sz w:val="20"/>
                <w:szCs w:val="20"/>
              </w:rPr>
              <w:t>ADSI_FedEx</w:t>
            </w:r>
            <w:proofErr w:type="spellEnd"/>
          </w:p>
        </w:tc>
        <w:tc>
          <w:tcPr>
            <w:tcW w:w="1140" w:type="dxa"/>
            <w:tcBorders>
              <w:top w:val="nil"/>
              <w:left w:val="nil"/>
              <w:bottom w:val="single" w:sz="8" w:space="0" w:color="auto"/>
              <w:right w:val="single" w:sz="8" w:space="0" w:color="auto"/>
            </w:tcBorders>
            <w:shd w:val="clear" w:color="auto" w:fill="auto"/>
            <w:noWrap/>
            <w:vAlign w:val="bottom"/>
          </w:tcPr>
          <w:p w:rsidR="007D7863" w:rsidRPr="00D16184" w:rsidRDefault="007D7863" w:rsidP="00A53EAD">
            <w:pPr>
              <w:jc w:val="center"/>
              <w:rPr>
                <w:rFonts w:asciiTheme="minorHAnsi" w:hAnsiTheme="minorHAnsi" w:cstheme="minorHAnsi"/>
                <w:sz w:val="20"/>
                <w:szCs w:val="20"/>
              </w:rPr>
            </w:pPr>
            <w:r w:rsidRPr="00D16184">
              <w:rPr>
                <w:rFonts w:asciiTheme="minorHAnsi" w:hAnsiTheme="minorHAnsi" w:cstheme="minorHAnsi"/>
                <w:sz w:val="20"/>
                <w:szCs w:val="20"/>
              </w:rPr>
              <w:t>75</w:t>
            </w:r>
          </w:p>
        </w:tc>
      </w:tr>
      <w:tr w:rsidR="007D7863" w:rsidRPr="00D16184" w:rsidTr="00A53EAD">
        <w:trPr>
          <w:trHeight w:val="270"/>
        </w:trPr>
        <w:tc>
          <w:tcPr>
            <w:tcW w:w="5020" w:type="dxa"/>
            <w:tcBorders>
              <w:top w:val="nil"/>
              <w:left w:val="single" w:sz="8" w:space="0" w:color="auto"/>
              <w:bottom w:val="single" w:sz="8" w:space="0" w:color="auto"/>
              <w:right w:val="single" w:sz="8" w:space="0" w:color="auto"/>
            </w:tcBorders>
            <w:shd w:val="clear" w:color="auto" w:fill="FFFF00"/>
            <w:noWrap/>
            <w:vAlign w:val="bottom"/>
          </w:tcPr>
          <w:p w:rsidR="007D7863" w:rsidRPr="00D16184" w:rsidRDefault="007D7863" w:rsidP="00A53EAD">
            <w:pPr>
              <w:rPr>
                <w:rFonts w:asciiTheme="minorHAnsi" w:hAnsiTheme="minorHAnsi" w:cstheme="minorHAnsi"/>
                <w:b/>
                <w:bCs/>
                <w:sz w:val="20"/>
                <w:szCs w:val="20"/>
              </w:rPr>
            </w:pPr>
            <w:r w:rsidRPr="00D16184">
              <w:rPr>
                <w:rFonts w:asciiTheme="minorHAnsi" w:hAnsiTheme="minorHAnsi" w:cstheme="minorHAnsi"/>
                <w:b/>
                <w:bCs/>
                <w:sz w:val="20"/>
                <w:szCs w:val="20"/>
              </w:rPr>
              <w:t>Total</w:t>
            </w:r>
          </w:p>
        </w:tc>
        <w:tc>
          <w:tcPr>
            <w:tcW w:w="1140" w:type="dxa"/>
            <w:tcBorders>
              <w:top w:val="nil"/>
              <w:left w:val="nil"/>
              <w:bottom w:val="single" w:sz="8" w:space="0" w:color="auto"/>
              <w:right w:val="single" w:sz="8" w:space="0" w:color="auto"/>
            </w:tcBorders>
            <w:shd w:val="clear" w:color="auto" w:fill="FFFF00"/>
            <w:noWrap/>
            <w:vAlign w:val="bottom"/>
          </w:tcPr>
          <w:p w:rsidR="007D7863" w:rsidRPr="00D16184" w:rsidRDefault="007D7863" w:rsidP="00A53EAD">
            <w:pPr>
              <w:jc w:val="center"/>
              <w:rPr>
                <w:rFonts w:asciiTheme="minorHAnsi" w:hAnsiTheme="minorHAnsi" w:cstheme="minorHAnsi"/>
                <w:b/>
                <w:bCs/>
                <w:sz w:val="20"/>
                <w:szCs w:val="20"/>
              </w:rPr>
            </w:pPr>
            <w:r w:rsidRPr="00D16184">
              <w:rPr>
                <w:rFonts w:asciiTheme="minorHAnsi" w:hAnsiTheme="minorHAnsi" w:cstheme="minorHAnsi"/>
                <w:b/>
                <w:bCs/>
                <w:sz w:val="20"/>
                <w:szCs w:val="20"/>
              </w:rPr>
              <w:t>225</w:t>
            </w:r>
          </w:p>
        </w:tc>
      </w:tr>
    </w:tbl>
    <w:p w:rsidR="007D7863" w:rsidRPr="00D16184" w:rsidRDefault="007D7863" w:rsidP="007D7863">
      <w:pPr>
        <w:rPr>
          <w:rFonts w:asciiTheme="minorHAnsi" w:hAnsiTheme="minorHAnsi" w:cstheme="minorHAnsi"/>
        </w:rPr>
      </w:pPr>
    </w:p>
    <w:p w:rsidR="007D7863" w:rsidRDefault="007D7863" w:rsidP="007D7863">
      <w:pPr>
        <w:pStyle w:val="Heading1"/>
      </w:pPr>
      <w:r w:rsidRPr="00D16184">
        <w:br w:type="page"/>
      </w:r>
      <w:r w:rsidRPr="00D16184">
        <w:lastRenderedPageBreak/>
        <w:t>Bandwidth Estimates</w:t>
      </w:r>
    </w:p>
    <w:p w:rsidR="007D7863" w:rsidRPr="007D7863" w:rsidRDefault="007D7863" w:rsidP="007D7863"/>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Below are average bandwidth estimates based on a sample set retrieved from several customers performing both shipping and rating operations and printing ZPL </w:t>
      </w:r>
      <w:proofErr w:type="gramStart"/>
      <w:r w:rsidRPr="00D16184">
        <w:rPr>
          <w:rFonts w:asciiTheme="minorHAnsi" w:hAnsiTheme="minorHAnsi" w:cstheme="minorHAnsi"/>
          <w:sz w:val="20"/>
          <w:szCs w:val="20"/>
        </w:rPr>
        <w:t>labels.</w:t>
      </w:r>
      <w:proofErr w:type="gramEnd"/>
      <w:r w:rsidRPr="00D16184">
        <w:rPr>
          <w:rFonts w:asciiTheme="minorHAnsi" w:hAnsiTheme="minorHAnsi" w:cstheme="minorHAnsi"/>
          <w:sz w:val="20"/>
          <w:szCs w:val="20"/>
        </w:rPr>
        <w:t xml:space="preserve"> The ADSI Server handles over 60 different types of functions. Depending on the functions used, data usage may vary. </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 </w:t>
      </w:r>
    </w:p>
    <w:p w:rsidR="007D7863" w:rsidRPr="00D16184" w:rsidRDefault="007D7863" w:rsidP="007D7863">
      <w:pPr>
        <w:rPr>
          <w:rFonts w:asciiTheme="minorHAnsi" w:hAnsiTheme="minorHAnsi" w:cstheme="minorHAnsi"/>
        </w:rPr>
      </w:pPr>
      <w:r w:rsidRPr="00D16184">
        <w:rPr>
          <w:rFonts w:asciiTheme="minorHAnsi" w:hAnsiTheme="minorHAnsi" w:cstheme="minorHAnsi"/>
          <w:b/>
        </w:rPr>
        <w:t xml:space="preserve">Average Transaction Size: </w:t>
      </w:r>
      <w:r w:rsidRPr="00D16184">
        <w:rPr>
          <w:rFonts w:asciiTheme="minorHAnsi" w:hAnsiTheme="minorHAnsi" w:cstheme="minorHAnsi"/>
        </w:rPr>
        <w:t>22.93 KB</w:t>
      </w:r>
    </w:p>
    <w:p w:rsidR="007D7863" w:rsidRPr="00D16184" w:rsidRDefault="007D7863" w:rsidP="007D7863">
      <w:pPr>
        <w:rPr>
          <w:rFonts w:asciiTheme="minorHAnsi" w:hAnsiTheme="minorHAnsi" w:cstheme="minorHAnsi"/>
          <w:b/>
        </w:rPr>
      </w:pPr>
    </w:p>
    <w:tbl>
      <w:tblPr>
        <w:tblStyle w:val="TableGrid"/>
        <w:tblW w:w="0" w:type="auto"/>
        <w:tblLook w:val="04A0" w:firstRow="1" w:lastRow="0" w:firstColumn="1" w:lastColumn="0" w:noHBand="0" w:noVBand="1"/>
      </w:tblPr>
      <w:tblGrid>
        <w:gridCol w:w="2431"/>
        <w:gridCol w:w="3429"/>
      </w:tblGrid>
      <w:tr w:rsidR="007D7863" w:rsidRPr="00D16184" w:rsidTr="007D7863">
        <w:tc>
          <w:tcPr>
            <w:tcW w:w="2431" w:type="dxa"/>
          </w:tcPr>
          <w:p w:rsidR="007D7863" w:rsidRPr="007D7863" w:rsidRDefault="007D7863" w:rsidP="00A53EAD">
            <w:pPr>
              <w:rPr>
                <w:rFonts w:asciiTheme="minorHAnsi" w:hAnsiTheme="minorHAnsi" w:cstheme="minorHAnsi"/>
                <w:b/>
                <w:sz w:val="20"/>
                <w:szCs w:val="20"/>
                <w:lang w:val="en-CA"/>
              </w:rPr>
            </w:pPr>
            <w:r w:rsidRPr="007D7863">
              <w:rPr>
                <w:rFonts w:asciiTheme="minorHAnsi" w:hAnsiTheme="minorHAnsi" w:cstheme="minorHAnsi"/>
                <w:b/>
                <w:sz w:val="20"/>
                <w:szCs w:val="20"/>
                <w:lang w:val="en-CA"/>
              </w:rPr>
              <w:t>Packages Per 8 Hour Shift</w:t>
            </w:r>
          </w:p>
        </w:tc>
        <w:tc>
          <w:tcPr>
            <w:tcW w:w="3429" w:type="dxa"/>
          </w:tcPr>
          <w:p w:rsidR="007D7863" w:rsidRPr="007D7863" w:rsidRDefault="007D7863" w:rsidP="00A53EAD">
            <w:pPr>
              <w:rPr>
                <w:rFonts w:asciiTheme="minorHAnsi" w:hAnsiTheme="minorHAnsi" w:cstheme="minorHAnsi"/>
                <w:b/>
                <w:sz w:val="20"/>
                <w:szCs w:val="20"/>
                <w:lang w:val="en-CA"/>
              </w:rPr>
            </w:pPr>
            <w:r w:rsidRPr="007D7863">
              <w:rPr>
                <w:rFonts w:asciiTheme="minorHAnsi" w:hAnsiTheme="minorHAnsi" w:cstheme="minorHAnsi"/>
                <w:b/>
                <w:sz w:val="20"/>
                <w:szCs w:val="20"/>
                <w:lang w:val="en-CA"/>
              </w:rPr>
              <w:t>KB/s (combined Upload &amp; Download)</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0.398</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0.796</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3.981</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10,000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7.962</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39.809</w:t>
            </w:r>
          </w:p>
        </w:tc>
      </w:tr>
    </w:tbl>
    <w:p w:rsidR="007D7863" w:rsidRPr="00D16184" w:rsidRDefault="007D7863" w:rsidP="007D7863">
      <w:pPr>
        <w:rPr>
          <w:rFonts w:asciiTheme="minorHAnsi" w:hAnsiTheme="minorHAnsi" w:cstheme="minorHAnsi"/>
          <w:lang w:val="en-CA"/>
        </w:rPr>
      </w:pPr>
    </w:p>
    <w:p w:rsidR="007D7863" w:rsidRPr="00D16184" w:rsidRDefault="007D7863" w:rsidP="007D7863">
      <w:pPr>
        <w:rPr>
          <w:rFonts w:asciiTheme="minorHAnsi" w:hAnsiTheme="minorHAnsi" w:cstheme="minorHAnsi"/>
          <w:lang w:val="en-CA"/>
        </w:rPr>
      </w:pP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Below are average bandwidth estimates based on a sample set retrieved from several customers performing both shipping and rating operations and transmitting </w:t>
      </w:r>
      <w:r w:rsidRPr="00FE50E0">
        <w:rPr>
          <w:rFonts w:asciiTheme="minorHAnsi" w:hAnsiTheme="minorHAnsi" w:cstheme="minorHAnsi"/>
          <w:b/>
          <w:sz w:val="20"/>
          <w:szCs w:val="20"/>
        </w:rPr>
        <w:t xml:space="preserve">PNG image </w:t>
      </w:r>
      <w:proofErr w:type="gramStart"/>
      <w:r w:rsidRPr="00FE50E0">
        <w:rPr>
          <w:rFonts w:asciiTheme="minorHAnsi" w:hAnsiTheme="minorHAnsi" w:cstheme="minorHAnsi"/>
          <w:b/>
          <w:sz w:val="20"/>
          <w:szCs w:val="20"/>
        </w:rPr>
        <w:t>files</w:t>
      </w:r>
      <w:r w:rsidRPr="00D16184">
        <w:rPr>
          <w:rFonts w:asciiTheme="minorHAnsi" w:hAnsiTheme="minorHAnsi" w:cstheme="minorHAnsi"/>
          <w:sz w:val="20"/>
          <w:szCs w:val="20"/>
        </w:rPr>
        <w:t>.</w:t>
      </w:r>
      <w:proofErr w:type="gramEnd"/>
      <w:r w:rsidRPr="00D16184">
        <w:rPr>
          <w:rFonts w:asciiTheme="minorHAnsi" w:hAnsiTheme="minorHAnsi" w:cstheme="minorHAnsi"/>
          <w:sz w:val="20"/>
          <w:szCs w:val="20"/>
        </w:rPr>
        <w:t xml:space="preserve"> The ADSI Server handles over 60 different types of functions. Depending on the functions used, data usage may vary. </w:t>
      </w:r>
    </w:p>
    <w:p w:rsidR="007D7863" w:rsidRPr="00D16184" w:rsidRDefault="007D7863" w:rsidP="007D7863">
      <w:pPr>
        <w:rPr>
          <w:rFonts w:asciiTheme="minorHAnsi" w:hAnsiTheme="minorHAnsi" w:cstheme="minorHAnsi"/>
          <w:sz w:val="20"/>
          <w:szCs w:val="20"/>
        </w:rPr>
      </w:pPr>
      <w:r w:rsidRPr="00D16184">
        <w:rPr>
          <w:rFonts w:asciiTheme="minorHAnsi" w:hAnsiTheme="minorHAnsi" w:cstheme="minorHAnsi"/>
          <w:sz w:val="20"/>
          <w:szCs w:val="20"/>
        </w:rPr>
        <w:t xml:space="preserve"> </w:t>
      </w:r>
    </w:p>
    <w:p w:rsidR="007D7863" w:rsidRPr="00D16184" w:rsidRDefault="007D7863" w:rsidP="007D7863">
      <w:pPr>
        <w:rPr>
          <w:rFonts w:asciiTheme="minorHAnsi" w:hAnsiTheme="minorHAnsi" w:cstheme="minorHAnsi"/>
        </w:rPr>
      </w:pPr>
      <w:r w:rsidRPr="00D16184">
        <w:rPr>
          <w:rFonts w:asciiTheme="minorHAnsi" w:hAnsiTheme="minorHAnsi" w:cstheme="minorHAnsi"/>
          <w:b/>
        </w:rPr>
        <w:t xml:space="preserve">Average Transaction Size: </w:t>
      </w:r>
      <w:r w:rsidRPr="00D16184">
        <w:rPr>
          <w:rFonts w:asciiTheme="minorHAnsi" w:hAnsiTheme="minorHAnsi" w:cstheme="minorHAnsi"/>
        </w:rPr>
        <w:t>75.06 KB</w:t>
      </w:r>
    </w:p>
    <w:p w:rsidR="007D7863" w:rsidRPr="00D16184" w:rsidRDefault="007D7863" w:rsidP="007D7863">
      <w:pPr>
        <w:rPr>
          <w:rFonts w:asciiTheme="minorHAnsi" w:hAnsiTheme="minorHAnsi" w:cstheme="minorHAnsi"/>
          <w:b/>
        </w:rPr>
      </w:pPr>
    </w:p>
    <w:tbl>
      <w:tblPr>
        <w:tblStyle w:val="TableGrid"/>
        <w:tblW w:w="0" w:type="auto"/>
        <w:tblLook w:val="04A0" w:firstRow="1" w:lastRow="0" w:firstColumn="1" w:lastColumn="0" w:noHBand="0" w:noVBand="1"/>
      </w:tblPr>
      <w:tblGrid>
        <w:gridCol w:w="2431"/>
        <w:gridCol w:w="3429"/>
      </w:tblGrid>
      <w:tr w:rsidR="007D7863" w:rsidRPr="00D16184" w:rsidTr="007D7863">
        <w:tc>
          <w:tcPr>
            <w:tcW w:w="2431" w:type="dxa"/>
          </w:tcPr>
          <w:p w:rsidR="007D7863" w:rsidRPr="007D7863" w:rsidRDefault="007D7863" w:rsidP="00A53EAD">
            <w:pPr>
              <w:rPr>
                <w:rFonts w:asciiTheme="minorHAnsi" w:hAnsiTheme="minorHAnsi" w:cstheme="minorHAnsi"/>
                <w:b/>
                <w:sz w:val="20"/>
                <w:szCs w:val="20"/>
                <w:lang w:val="en-CA"/>
              </w:rPr>
            </w:pPr>
            <w:r w:rsidRPr="007D7863">
              <w:rPr>
                <w:rFonts w:asciiTheme="minorHAnsi" w:hAnsiTheme="minorHAnsi" w:cstheme="minorHAnsi"/>
                <w:b/>
                <w:sz w:val="20"/>
                <w:szCs w:val="20"/>
                <w:lang w:val="en-CA"/>
              </w:rPr>
              <w:t>Packages Per 8 Hour Shift</w:t>
            </w:r>
          </w:p>
        </w:tc>
        <w:tc>
          <w:tcPr>
            <w:tcW w:w="3429" w:type="dxa"/>
          </w:tcPr>
          <w:p w:rsidR="007D7863" w:rsidRPr="007D7863" w:rsidRDefault="007D7863" w:rsidP="00A53EAD">
            <w:pPr>
              <w:rPr>
                <w:rFonts w:asciiTheme="minorHAnsi" w:hAnsiTheme="minorHAnsi" w:cstheme="minorHAnsi"/>
                <w:b/>
                <w:sz w:val="20"/>
                <w:szCs w:val="20"/>
                <w:lang w:val="en-CA"/>
              </w:rPr>
            </w:pPr>
            <w:r w:rsidRPr="007D7863">
              <w:rPr>
                <w:rFonts w:asciiTheme="minorHAnsi" w:hAnsiTheme="minorHAnsi" w:cstheme="minorHAnsi"/>
                <w:b/>
                <w:sz w:val="20"/>
                <w:szCs w:val="20"/>
                <w:lang w:val="en-CA"/>
              </w:rPr>
              <w:t>KB/s (combined Upload &amp; Download)</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1.303</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2.606</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13.031</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10,000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26.063</w:t>
            </w:r>
          </w:p>
        </w:tc>
      </w:tr>
      <w:tr w:rsidR="007D7863" w:rsidRPr="00D16184" w:rsidTr="007D7863">
        <w:tc>
          <w:tcPr>
            <w:tcW w:w="2431"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50,000</w:t>
            </w:r>
          </w:p>
        </w:tc>
        <w:tc>
          <w:tcPr>
            <w:tcW w:w="3429" w:type="dxa"/>
          </w:tcPr>
          <w:p w:rsidR="007D7863" w:rsidRPr="007D7863" w:rsidRDefault="007D7863" w:rsidP="00A53EAD">
            <w:pPr>
              <w:rPr>
                <w:rFonts w:asciiTheme="minorHAnsi" w:hAnsiTheme="minorHAnsi" w:cstheme="minorHAnsi"/>
                <w:sz w:val="20"/>
                <w:szCs w:val="20"/>
                <w:lang w:val="en-CA"/>
              </w:rPr>
            </w:pPr>
            <w:r w:rsidRPr="007D7863">
              <w:rPr>
                <w:rFonts w:asciiTheme="minorHAnsi" w:hAnsiTheme="minorHAnsi" w:cstheme="minorHAnsi"/>
                <w:sz w:val="20"/>
                <w:szCs w:val="20"/>
                <w:lang w:val="en-CA"/>
              </w:rPr>
              <w:t>130.313</w:t>
            </w:r>
          </w:p>
        </w:tc>
      </w:tr>
    </w:tbl>
    <w:p w:rsidR="007D7863" w:rsidRPr="00D16184" w:rsidRDefault="007D7863" w:rsidP="007D7863">
      <w:pPr>
        <w:rPr>
          <w:rFonts w:asciiTheme="minorHAnsi" w:hAnsiTheme="minorHAnsi" w:cstheme="minorHAnsi"/>
          <w:lang w:val="en-CA"/>
        </w:rPr>
      </w:pPr>
    </w:p>
    <w:p w:rsidR="007D7863" w:rsidRPr="00D16184" w:rsidRDefault="007D7863" w:rsidP="007D7863">
      <w:pPr>
        <w:rPr>
          <w:rFonts w:asciiTheme="minorHAnsi" w:hAnsiTheme="minorHAnsi" w:cstheme="minorHAnsi"/>
        </w:rPr>
      </w:pPr>
    </w:p>
    <w:p w:rsidR="007D7863" w:rsidRPr="007D7863" w:rsidRDefault="007D7863">
      <w:pPr>
        <w:rPr>
          <w:lang w:val="en-CA"/>
        </w:rPr>
      </w:pPr>
    </w:p>
    <w:sectPr w:rsidR="007D7863" w:rsidRPr="007D786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61D" w:rsidRDefault="008A461D" w:rsidP="005D64B1">
      <w:r>
        <w:separator/>
      </w:r>
    </w:p>
  </w:endnote>
  <w:endnote w:type="continuationSeparator" w:id="0">
    <w:p w:rsidR="008A461D" w:rsidRDefault="008A461D" w:rsidP="005D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61D" w:rsidRDefault="008A461D" w:rsidP="005D64B1">
      <w:r>
        <w:separator/>
      </w:r>
    </w:p>
  </w:footnote>
  <w:footnote w:type="continuationSeparator" w:id="0">
    <w:p w:rsidR="008A461D" w:rsidRDefault="008A461D" w:rsidP="005D6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4B1" w:rsidRDefault="005D64B1">
    <w:pPr>
      <w:pStyle w:val="Header"/>
    </w:pPr>
    <w:r>
      <w:rPr>
        <w:noProof/>
      </w:rPr>
      <w:drawing>
        <wp:inline distT="0" distB="0" distL="0" distR="0" wp14:anchorId="4A6FFF1F" wp14:editId="459B28FE">
          <wp:extent cx="5934075" cy="809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60477"/>
    <w:multiLevelType w:val="hybridMultilevel"/>
    <w:tmpl w:val="FBC8C3C8"/>
    <w:lvl w:ilvl="0" w:tplc="04090001">
      <w:start w:val="1"/>
      <w:numFmt w:val="bullet"/>
      <w:lvlText w:val=""/>
      <w:lvlJc w:val="left"/>
      <w:pPr>
        <w:tabs>
          <w:tab w:val="num" w:pos="360"/>
        </w:tabs>
        <w:ind w:left="360" w:hanging="360"/>
      </w:pPr>
      <w:rPr>
        <w:rFonts w:ascii="Symbol" w:hAnsi="Symbol" w:hint="default"/>
      </w:rPr>
    </w:lvl>
    <w:lvl w:ilvl="1" w:tplc="653C46FE">
      <w:start w:val="1"/>
      <w:numFmt w:val="bullet"/>
      <w:lvlText w:val="□"/>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63"/>
    <w:rsid w:val="001E479E"/>
    <w:rsid w:val="00454A99"/>
    <w:rsid w:val="005D64B1"/>
    <w:rsid w:val="007D7863"/>
    <w:rsid w:val="008A461D"/>
    <w:rsid w:val="00B0179B"/>
    <w:rsid w:val="00C80A0F"/>
    <w:rsid w:val="00FE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8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D78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78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78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D78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D786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D64B1"/>
    <w:pPr>
      <w:tabs>
        <w:tab w:val="center" w:pos="4680"/>
        <w:tab w:val="right" w:pos="9360"/>
      </w:tabs>
    </w:pPr>
  </w:style>
  <w:style w:type="character" w:customStyle="1" w:styleId="HeaderChar">
    <w:name w:val="Header Char"/>
    <w:basedOn w:val="DefaultParagraphFont"/>
    <w:link w:val="Header"/>
    <w:uiPriority w:val="99"/>
    <w:rsid w:val="005D64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64B1"/>
    <w:pPr>
      <w:tabs>
        <w:tab w:val="center" w:pos="4680"/>
        <w:tab w:val="right" w:pos="9360"/>
      </w:tabs>
    </w:pPr>
  </w:style>
  <w:style w:type="character" w:customStyle="1" w:styleId="FooterChar">
    <w:name w:val="Footer Char"/>
    <w:basedOn w:val="DefaultParagraphFont"/>
    <w:link w:val="Footer"/>
    <w:uiPriority w:val="99"/>
    <w:rsid w:val="005D64B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64B1"/>
    <w:rPr>
      <w:rFonts w:ascii="Tahoma" w:hAnsi="Tahoma" w:cs="Tahoma"/>
      <w:sz w:val="16"/>
      <w:szCs w:val="16"/>
    </w:rPr>
  </w:style>
  <w:style w:type="character" w:customStyle="1" w:styleId="BalloonTextChar">
    <w:name w:val="Balloon Text Char"/>
    <w:basedOn w:val="DefaultParagraphFont"/>
    <w:link w:val="BalloonText"/>
    <w:uiPriority w:val="99"/>
    <w:semiHidden/>
    <w:rsid w:val="005D64B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8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D78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D78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78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D78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D786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D64B1"/>
    <w:pPr>
      <w:tabs>
        <w:tab w:val="center" w:pos="4680"/>
        <w:tab w:val="right" w:pos="9360"/>
      </w:tabs>
    </w:pPr>
  </w:style>
  <w:style w:type="character" w:customStyle="1" w:styleId="HeaderChar">
    <w:name w:val="Header Char"/>
    <w:basedOn w:val="DefaultParagraphFont"/>
    <w:link w:val="Header"/>
    <w:uiPriority w:val="99"/>
    <w:rsid w:val="005D64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64B1"/>
    <w:pPr>
      <w:tabs>
        <w:tab w:val="center" w:pos="4680"/>
        <w:tab w:val="right" w:pos="9360"/>
      </w:tabs>
    </w:pPr>
  </w:style>
  <w:style w:type="character" w:customStyle="1" w:styleId="FooterChar">
    <w:name w:val="Footer Char"/>
    <w:basedOn w:val="DefaultParagraphFont"/>
    <w:link w:val="Footer"/>
    <w:uiPriority w:val="99"/>
    <w:rsid w:val="005D64B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64B1"/>
    <w:rPr>
      <w:rFonts w:ascii="Tahoma" w:hAnsi="Tahoma" w:cs="Tahoma"/>
      <w:sz w:val="16"/>
      <w:szCs w:val="16"/>
    </w:rPr>
  </w:style>
  <w:style w:type="character" w:customStyle="1" w:styleId="BalloonTextChar">
    <w:name w:val="Balloon Text Char"/>
    <w:basedOn w:val="DefaultParagraphFont"/>
    <w:link w:val="BalloonText"/>
    <w:uiPriority w:val="99"/>
    <w:semiHidden/>
    <w:rsid w:val="005D64B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Kim</dc:creator>
  <cp:lastModifiedBy>Brian Kim</cp:lastModifiedBy>
  <cp:revision>6</cp:revision>
  <dcterms:created xsi:type="dcterms:W3CDTF">2013-03-05T21:20:00Z</dcterms:created>
  <dcterms:modified xsi:type="dcterms:W3CDTF">2013-03-06T14:57:00Z</dcterms:modified>
</cp:coreProperties>
</file>